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504" w:rsidRPr="004E2504" w:rsidRDefault="004E2504" w:rsidP="004E2504">
      <w:pPr>
        <w:pStyle w:val="a3"/>
        <w:shd w:val="clear" w:color="auto" w:fill="FFFFFF"/>
        <w:spacing w:before="0" w:beforeAutospacing="0" w:after="0" w:afterAutospacing="0" w:line="336" w:lineRule="atLeast"/>
        <w:textAlignment w:val="baseline"/>
        <w:rPr>
          <w:color w:val="111111"/>
          <w:sz w:val="28"/>
          <w:szCs w:val="28"/>
        </w:rPr>
      </w:pPr>
      <w:r w:rsidRPr="004E2504">
        <w:rPr>
          <w:color w:val="111111"/>
          <w:sz w:val="28"/>
          <w:szCs w:val="28"/>
        </w:rPr>
        <w:t>В 2025 году </w:t>
      </w:r>
      <w:r w:rsidRPr="004E2504">
        <w:rPr>
          <w:rStyle w:val="a4"/>
          <w:color w:val="111111"/>
          <w:sz w:val="28"/>
          <w:szCs w:val="28"/>
          <w:bdr w:val="none" w:sz="0" w:space="0" w:color="auto" w:frame="1"/>
        </w:rPr>
        <w:t>ИТОГОВОЕ СОБЕСЕДОВАНИ</w:t>
      </w:r>
      <w:r w:rsidRPr="004E2504">
        <w:rPr>
          <w:color w:val="111111"/>
          <w:sz w:val="28"/>
          <w:szCs w:val="28"/>
        </w:rPr>
        <w:t>Е по русскому языку для выпускников 9 класса пройдет </w:t>
      </w:r>
      <w:r w:rsidRPr="004E2504">
        <w:rPr>
          <w:rStyle w:val="a4"/>
          <w:color w:val="111111"/>
          <w:sz w:val="28"/>
          <w:szCs w:val="28"/>
          <w:bdr w:val="none" w:sz="0" w:space="0" w:color="auto" w:frame="1"/>
        </w:rPr>
        <w:t>12 февраля</w:t>
      </w:r>
      <w:r w:rsidRPr="004E2504">
        <w:rPr>
          <w:color w:val="111111"/>
          <w:sz w:val="28"/>
          <w:szCs w:val="28"/>
        </w:rPr>
        <w:t>. Результат «Зачет» за итоговое собеседование — это одно из условий допуска к государственной итоговой аттестации. Учащиеся, получившие на собеседовании неудовлетворительный результат («незачет»), или не явившиеся на собеседование по уважительной причине, или не завершившие собеседование по уважительной причине (болезнь или иные обстоятельства) могут пройти итоговое собеседование </w:t>
      </w:r>
      <w:r w:rsidRPr="004E2504">
        <w:rPr>
          <w:rStyle w:val="a4"/>
          <w:color w:val="111111"/>
          <w:sz w:val="28"/>
          <w:szCs w:val="28"/>
          <w:bdr w:val="none" w:sz="0" w:space="0" w:color="auto" w:frame="1"/>
        </w:rPr>
        <w:t>повторно 12 марта и 21 апреля</w:t>
      </w:r>
      <w:r w:rsidRPr="004E2504">
        <w:rPr>
          <w:color w:val="111111"/>
          <w:sz w:val="28"/>
          <w:szCs w:val="28"/>
        </w:rPr>
        <w:t>.</w:t>
      </w:r>
    </w:p>
    <w:p w:rsidR="004E2504" w:rsidRPr="004E2504" w:rsidRDefault="004E2504" w:rsidP="004E2504">
      <w:pPr>
        <w:pStyle w:val="a3"/>
        <w:shd w:val="clear" w:color="auto" w:fill="FFFFFF"/>
        <w:spacing w:before="0" w:beforeAutospacing="0" w:after="0" w:afterAutospacing="0" w:line="336" w:lineRule="atLeast"/>
        <w:textAlignment w:val="baseline"/>
        <w:rPr>
          <w:color w:val="111111"/>
          <w:sz w:val="28"/>
          <w:szCs w:val="28"/>
        </w:rPr>
      </w:pPr>
      <w:r w:rsidRPr="004E2504">
        <w:rPr>
          <w:color w:val="111111"/>
          <w:sz w:val="28"/>
          <w:szCs w:val="28"/>
        </w:rPr>
        <w:t>Для участия в итоговом собеседовании обучающиеся подают </w:t>
      </w:r>
      <w:r w:rsidRPr="004E2504">
        <w:rPr>
          <w:rStyle w:val="a4"/>
          <w:color w:val="111111"/>
          <w:sz w:val="28"/>
          <w:szCs w:val="28"/>
          <w:bdr w:val="none" w:sz="0" w:space="0" w:color="auto" w:frame="1"/>
        </w:rPr>
        <w:t>заявление</w:t>
      </w:r>
      <w:r w:rsidRPr="004E2504">
        <w:rPr>
          <w:color w:val="111111"/>
          <w:sz w:val="28"/>
          <w:szCs w:val="28"/>
        </w:rPr>
        <w:t> в образовательную организацию, в которой проходят обучение (экстерны — в образовательную организацию по выбору экстерна) </w:t>
      </w:r>
      <w:r w:rsidRPr="004E2504">
        <w:rPr>
          <w:rStyle w:val="a4"/>
          <w:color w:val="111111"/>
          <w:sz w:val="28"/>
          <w:szCs w:val="28"/>
          <w:bdr w:val="none" w:sz="0" w:space="0" w:color="auto" w:frame="1"/>
        </w:rPr>
        <w:t xml:space="preserve">не позднее </w:t>
      </w:r>
      <w:proofErr w:type="gramStart"/>
      <w:r w:rsidRPr="004E2504">
        <w:rPr>
          <w:rStyle w:val="a4"/>
          <w:color w:val="111111"/>
          <w:sz w:val="28"/>
          <w:szCs w:val="28"/>
          <w:bdr w:val="none" w:sz="0" w:space="0" w:color="auto" w:frame="1"/>
        </w:rPr>
        <w:t>29  января</w:t>
      </w:r>
      <w:proofErr w:type="gramEnd"/>
      <w:r w:rsidRPr="004E2504">
        <w:rPr>
          <w:rStyle w:val="a4"/>
          <w:color w:val="111111"/>
          <w:sz w:val="28"/>
          <w:szCs w:val="28"/>
          <w:bdr w:val="none" w:sz="0" w:space="0" w:color="auto" w:frame="1"/>
        </w:rPr>
        <w:t> 2025 года</w:t>
      </w:r>
      <w:r w:rsidRPr="004E2504">
        <w:rPr>
          <w:color w:val="111111"/>
          <w:sz w:val="28"/>
          <w:szCs w:val="28"/>
        </w:rPr>
        <w:t>.</w:t>
      </w:r>
    </w:p>
    <w:p w:rsidR="004E2504" w:rsidRPr="004E2504" w:rsidRDefault="004E2504" w:rsidP="004E2504">
      <w:pPr>
        <w:pStyle w:val="a3"/>
        <w:shd w:val="clear" w:color="auto" w:fill="FFFFFF"/>
        <w:spacing w:before="0" w:beforeAutospacing="0" w:after="0" w:afterAutospacing="0" w:line="336" w:lineRule="atLeast"/>
        <w:textAlignment w:val="baseline"/>
        <w:rPr>
          <w:color w:val="111111"/>
          <w:sz w:val="28"/>
          <w:szCs w:val="28"/>
        </w:rPr>
      </w:pPr>
      <w:r w:rsidRPr="004E2504">
        <w:rPr>
          <w:color w:val="111111"/>
          <w:sz w:val="28"/>
          <w:szCs w:val="28"/>
        </w:rPr>
        <w:t>Для проведения информационно-разъяснительной работы по организации и проведению итогового собеседования просим Вас ознакомиться с содержанием данного раздела сайта.</w:t>
      </w:r>
    </w:p>
    <w:p w:rsidR="00945574" w:rsidRDefault="00945574">
      <w:bookmarkStart w:id="0" w:name="_GoBack"/>
      <w:bookmarkEnd w:id="0"/>
    </w:p>
    <w:sectPr w:rsidR="00945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97"/>
    <w:rsid w:val="004E2504"/>
    <w:rsid w:val="00945574"/>
    <w:rsid w:val="00F73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15690-5CDC-4656-B67C-8E991923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2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25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Company>МАОУ Гимназия № 14</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 МАОУ Гимназии № 14</dc:creator>
  <cp:keywords/>
  <dc:description/>
  <cp:lastModifiedBy>Завуч МАОУ Гимназии № 14</cp:lastModifiedBy>
  <cp:revision>2</cp:revision>
  <dcterms:created xsi:type="dcterms:W3CDTF">2024-12-21T01:23:00Z</dcterms:created>
  <dcterms:modified xsi:type="dcterms:W3CDTF">2024-12-21T01:23:00Z</dcterms:modified>
</cp:coreProperties>
</file>