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1B" w:rsidRPr="00CB4943" w:rsidRDefault="0071451B" w:rsidP="0071451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Протокол итоговой защиты </w:t>
      </w:r>
      <w:proofErr w:type="gramStart"/>
      <w:r>
        <w:rPr>
          <w:rFonts w:ascii="Times New Roman" w:hAnsi="Times New Roman"/>
          <w:b/>
        </w:rPr>
        <w:t xml:space="preserve">индивидуального </w:t>
      </w:r>
      <w:r w:rsidRPr="00CB4943">
        <w:rPr>
          <w:rFonts w:ascii="Times New Roman" w:hAnsi="Times New Roman"/>
          <w:b/>
        </w:rPr>
        <w:t xml:space="preserve"> проекта</w:t>
      </w:r>
      <w:proofErr w:type="gramEnd"/>
      <w:r w:rsidRPr="00CB4943">
        <w:rPr>
          <w:rFonts w:ascii="Times New Roman" w:hAnsi="Times New Roman"/>
          <w:b/>
        </w:rPr>
        <w:t xml:space="preserve"> (исследования) </w:t>
      </w:r>
    </w:p>
    <w:p w:rsidR="0071451B" w:rsidRPr="00CB4943" w:rsidRDefault="0071451B" w:rsidP="0071451B">
      <w:pPr>
        <w:jc w:val="center"/>
        <w:rPr>
          <w:rFonts w:ascii="Times New Roman" w:hAnsi="Times New Roman"/>
        </w:rPr>
      </w:pPr>
      <w:r w:rsidRPr="00CB4943">
        <w:rPr>
          <w:rFonts w:ascii="Times New Roman" w:hAnsi="Times New Roman"/>
        </w:rPr>
        <w:t xml:space="preserve">учащегося  </w:t>
      </w:r>
      <w:r>
        <w:rPr>
          <w:rFonts w:ascii="Times New Roman" w:hAnsi="Times New Roman"/>
        </w:rPr>
        <w:t xml:space="preserve">11     </w:t>
      </w:r>
      <w:r w:rsidRPr="00CB4943">
        <w:rPr>
          <w:rFonts w:ascii="Times New Roman" w:hAnsi="Times New Roman"/>
        </w:rPr>
        <w:t xml:space="preserve"> класса  ________________________________________________</w:t>
      </w:r>
    </w:p>
    <w:p w:rsidR="0071451B" w:rsidRPr="00CB4943" w:rsidRDefault="0071451B" w:rsidP="0071451B">
      <w:pPr>
        <w:rPr>
          <w:rFonts w:ascii="Times New Roman" w:hAnsi="Times New Roman"/>
        </w:rPr>
      </w:pPr>
      <w:r w:rsidRPr="00CB4943">
        <w:rPr>
          <w:rFonts w:ascii="Times New Roman" w:hAnsi="Times New Roman"/>
        </w:rPr>
        <w:t>Вид работы _____________________________________</w:t>
      </w:r>
      <w:r>
        <w:rPr>
          <w:rFonts w:ascii="Times New Roman" w:hAnsi="Times New Roman"/>
        </w:rPr>
        <w:t xml:space="preserve">предмет       </w:t>
      </w:r>
      <w:r w:rsidRPr="00CB4943">
        <w:rPr>
          <w:rFonts w:ascii="Times New Roman" w:hAnsi="Times New Roman"/>
        </w:rPr>
        <w:t>__________________</w:t>
      </w:r>
    </w:p>
    <w:p w:rsidR="0071451B" w:rsidRPr="00CB4943" w:rsidRDefault="0071451B" w:rsidP="0071451B">
      <w:pPr>
        <w:rPr>
          <w:rFonts w:ascii="Times New Roman" w:hAnsi="Times New Roman"/>
        </w:rPr>
      </w:pPr>
      <w:r w:rsidRPr="00CB4943">
        <w:rPr>
          <w:rFonts w:ascii="Times New Roman" w:hAnsi="Times New Roman"/>
        </w:rPr>
        <w:t xml:space="preserve">Дата защиты___________  </w:t>
      </w:r>
    </w:p>
    <w:p w:rsidR="0071451B" w:rsidRPr="00CB4943" w:rsidRDefault="0071451B" w:rsidP="0071451B">
      <w:pPr>
        <w:rPr>
          <w:rFonts w:ascii="Times New Roman" w:hAnsi="Times New Roman"/>
        </w:rPr>
      </w:pPr>
      <w:r w:rsidRPr="00CB4943">
        <w:rPr>
          <w:rFonts w:ascii="Times New Roman" w:hAnsi="Times New Roman"/>
        </w:rPr>
        <w:t>Тема работы_______________________________________________________________________</w:t>
      </w:r>
    </w:p>
    <w:tbl>
      <w:tblPr>
        <w:tblStyle w:val="a4"/>
        <w:tblpPr w:leftFromText="180" w:rightFromText="180" w:vertAnchor="text" w:horzAnchor="margin" w:tblpXSpec="center" w:tblpY="196"/>
        <w:tblOverlap w:val="never"/>
        <w:tblW w:w="11023" w:type="dxa"/>
        <w:tblLook w:val="04A0" w:firstRow="1" w:lastRow="0" w:firstColumn="1" w:lastColumn="0" w:noHBand="0" w:noVBand="1"/>
      </w:tblPr>
      <w:tblGrid>
        <w:gridCol w:w="2530"/>
        <w:gridCol w:w="7083"/>
        <w:gridCol w:w="1410"/>
      </w:tblGrid>
      <w:tr w:rsidR="0071451B" w:rsidRPr="007F18C3" w:rsidTr="000663C6">
        <w:tc>
          <w:tcPr>
            <w:tcW w:w="2530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F18C3">
              <w:rPr>
                <w:b/>
                <w:sz w:val="18"/>
                <w:szCs w:val="18"/>
              </w:rPr>
              <w:t xml:space="preserve">Вид </w:t>
            </w:r>
            <w:proofErr w:type="spellStart"/>
            <w:r w:rsidRPr="007F18C3">
              <w:rPr>
                <w:b/>
                <w:sz w:val="18"/>
                <w:szCs w:val="18"/>
              </w:rPr>
              <w:t>метапредметных</w:t>
            </w:r>
            <w:proofErr w:type="spellEnd"/>
            <w:r w:rsidRPr="007F18C3">
              <w:rPr>
                <w:b/>
                <w:sz w:val="18"/>
                <w:szCs w:val="18"/>
              </w:rPr>
              <w:t xml:space="preserve"> результатов</w:t>
            </w:r>
          </w:p>
        </w:tc>
        <w:tc>
          <w:tcPr>
            <w:tcW w:w="7083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F18C3">
              <w:rPr>
                <w:b/>
                <w:sz w:val="18"/>
                <w:szCs w:val="18"/>
              </w:rPr>
              <w:t>Критерии</w:t>
            </w:r>
          </w:p>
        </w:tc>
        <w:tc>
          <w:tcPr>
            <w:tcW w:w="1410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F18C3">
              <w:rPr>
                <w:b/>
                <w:sz w:val="18"/>
                <w:szCs w:val="18"/>
              </w:rPr>
              <w:t>Балл</w:t>
            </w:r>
          </w:p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F18C3">
              <w:rPr>
                <w:b/>
                <w:sz w:val="18"/>
                <w:szCs w:val="18"/>
              </w:rPr>
              <w:t>(максимум 2 балла)</w:t>
            </w:r>
          </w:p>
        </w:tc>
      </w:tr>
      <w:tr w:rsidR="0071451B" w:rsidRPr="007F18C3" w:rsidTr="000663C6">
        <w:tc>
          <w:tcPr>
            <w:tcW w:w="2530" w:type="dxa"/>
            <w:vMerge w:val="restart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 w:rsidRPr="007F18C3">
              <w:rPr>
                <w:b/>
                <w:sz w:val="18"/>
                <w:szCs w:val="18"/>
              </w:rPr>
              <w:t>Сформированность</w:t>
            </w:r>
            <w:proofErr w:type="spellEnd"/>
            <w:r w:rsidRPr="007F18C3">
              <w:rPr>
                <w:b/>
                <w:sz w:val="18"/>
                <w:szCs w:val="18"/>
              </w:rPr>
              <w:t xml:space="preserve"> предметных знаний и способов действий</w:t>
            </w:r>
          </w:p>
        </w:tc>
        <w:tc>
          <w:tcPr>
            <w:tcW w:w="7083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rPr>
                <w:sz w:val="18"/>
                <w:szCs w:val="18"/>
              </w:rPr>
            </w:pPr>
            <w:r w:rsidRPr="007F18C3">
              <w:rPr>
                <w:sz w:val="18"/>
                <w:szCs w:val="18"/>
              </w:rPr>
              <w:t>Полнота раскрытия проблемы, темы исследования (самостоятельно), соответствие содержания выступления исследовательской цели, задачам работы (проекта).</w:t>
            </w:r>
          </w:p>
        </w:tc>
        <w:tc>
          <w:tcPr>
            <w:tcW w:w="1410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1451B" w:rsidRPr="007F18C3" w:rsidTr="000663C6">
        <w:tc>
          <w:tcPr>
            <w:tcW w:w="2530" w:type="dxa"/>
            <w:vMerge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83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rPr>
                <w:sz w:val="18"/>
                <w:szCs w:val="18"/>
              </w:rPr>
            </w:pPr>
            <w:r w:rsidRPr="007F18C3">
              <w:rPr>
                <w:sz w:val="18"/>
                <w:szCs w:val="18"/>
              </w:rPr>
              <w:t>Продемонстрировано свободное владение предметом проектной деятельности и основами учебного исследования, а также технологией осуществления учебного проекта/исследования.</w:t>
            </w:r>
          </w:p>
        </w:tc>
        <w:tc>
          <w:tcPr>
            <w:tcW w:w="1410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1451B" w:rsidRPr="007F18C3" w:rsidTr="000663C6">
        <w:trPr>
          <w:trHeight w:val="441"/>
        </w:trPr>
        <w:tc>
          <w:tcPr>
            <w:tcW w:w="2530" w:type="dxa"/>
            <w:vMerge w:val="restart"/>
          </w:tcPr>
          <w:p w:rsidR="0071451B" w:rsidRPr="007F18C3" w:rsidRDefault="0071451B" w:rsidP="000663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F18C3">
              <w:rPr>
                <w:rFonts w:ascii="Times New Roman" w:hAnsi="Times New Roman" w:cs="Times New Roman"/>
                <w:b/>
                <w:sz w:val="18"/>
                <w:szCs w:val="18"/>
              </w:rPr>
              <w:t>Сформированность</w:t>
            </w:r>
            <w:proofErr w:type="spellEnd"/>
            <w:r w:rsidRPr="007F18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познавательных действий</w:t>
            </w:r>
          </w:p>
        </w:tc>
        <w:tc>
          <w:tcPr>
            <w:tcW w:w="7083" w:type="dxa"/>
          </w:tcPr>
          <w:p w:rsidR="0071451B" w:rsidRPr="007F18C3" w:rsidRDefault="0071451B" w:rsidP="000663C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F18C3">
              <w:rPr>
                <w:rFonts w:ascii="Times New Roman" w:hAnsi="Times New Roman" w:cs="Times New Roman"/>
                <w:sz w:val="18"/>
                <w:szCs w:val="18"/>
              </w:rPr>
              <w:t>Умение обосновывать актуальность темы, проблемы исследования, степень знакомства  автора с современным состоянием проблемы.</w:t>
            </w:r>
          </w:p>
        </w:tc>
        <w:tc>
          <w:tcPr>
            <w:tcW w:w="1410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1451B" w:rsidRPr="007F18C3" w:rsidTr="000663C6">
        <w:trPr>
          <w:trHeight w:val="492"/>
        </w:trPr>
        <w:tc>
          <w:tcPr>
            <w:tcW w:w="2530" w:type="dxa"/>
            <w:vMerge/>
          </w:tcPr>
          <w:p w:rsidR="0071451B" w:rsidRPr="007F18C3" w:rsidRDefault="0071451B" w:rsidP="000663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3" w:type="dxa"/>
          </w:tcPr>
          <w:p w:rsidR="0071451B" w:rsidRPr="007F18C3" w:rsidRDefault="0071451B" w:rsidP="000663C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F18C3">
              <w:rPr>
                <w:rFonts w:ascii="Times New Roman" w:hAnsi="Times New Roman" w:cs="Times New Roman"/>
                <w:sz w:val="18"/>
                <w:szCs w:val="18"/>
              </w:rPr>
              <w:t xml:space="preserve">Умение </w:t>
            </w:r>
            <w:proofErr w:type="gramStart"/>
            <w:r w:rsidRPr="007F18C3">
              <w:rPr>
                <w:rFonts w:ascii="Times New Roman" w:hAnsi="Times New Roman" w:cs="Times New Roman"/>
                <w:sz w:val="18"/>
                <w:szCs w:val="18"/>
              </w:rPr>
              <w:t>поставить проблему</w:t>
            </w:r>
            <w:proofErr w:type="gramEnd"/>
            <w:r w:rsidRPr="007F18C3">
              <w:rPr>
                <w:rFonts w:ascii="Times New Roman" w:hAnsi="Times New Roman" w:cs="Times New Roman"/>
                <w:sz w:val="18"/>
                <w:szCs w:val="18"/>
              </w:rPr>
              <w:t xml:space="preserve"> и сформулировать основной вопрос исследования, выбрать адекватные способы ее решения.</w:t>
            </w:r>
          </w:p>
        </w:tc>
        <w:tc>
          <w:tcPr>
            <w:tcW w:w="1410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1451B" w:rsidRPr="007F18C3" w:rsidTr="000663C6">
        <w:trPr>
          <w:trHeight w:val="400"/>
        </w:trPr>
        <w:tc>
          <w:tcPr>
            <w:tcW w:w="2530" w:type="dxa"/>
            <w:vMerge/>
          </w:tcPr>
          <w:p w:rsidR="0071451B" w:rsidRPr="007F18C3" w:rsidRDefault="0071451B" w:rsidP="000663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3" w:type="dxa"/>
          </w:tcPr>
          <w:p w:rsidR="0071451B" w:rsidRPr="007F18C3" w:rsidRDefault="0071451B" w:rsidP="000663C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F18C3">
              <w:rPr>
                <w:rFonts w:ascii="Times New Roman" w:hAnsi="Times New Roman" w:cs="Times New Roman"/>
                <w:sz w:val="18"/>
                <w:szCs w:val="18"/>
              </w:rPr>
              <w:t>Умение адекватно проблеме  формулировать  цель,  задачи, предмет и объект исследования</w:t>
            </w:r>
          </w:p>
        </w:tc>
        <w:tc>
          <w:tcPr>
            <w:tcW w:w="1410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1451B" w:rsidRPr="007F18C3" w:rsidTr="000663C6">
        <w:trPr>
          <w:trHeight w:val="450"/>
        </w:trPr>
        <w:tc>
          <w:tcPr>
            <w:tcW w:w="2530" w:type="dxa"/>
            <w:vMerge/>
          </w:tcPr>
          <w:p w:rsidR="0071451B" w:rsidRPr="007F18C3" w:rsidRDefault="0071451B" w:rsidP="000663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3" w:type="dxa"/>
          </w:tcPr>
          <w:p w:rsidR="0071451B" w:rsidRPr="007F18C3" w:rsidRDefault="0071451B" w:rsidP="000663C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F18C3">
              <w:rPr>
                <w:rFonts w:ascii="Times New Roman" w:hAnsi="Times New Roman" w:cs="Times New Roman"/>
                <w:sz w:val="18"/>
                <w:szCs w:val="18"/>
              </w:rPr>
              <w:t>Продемонстрировано свободное владение логическими операциями, навыками критического мышления, умение самостоятельно мыслить;</w:t>
            </w:r>
          </w:p>
        </w:tc>
        <w:tc>
          <w:tcPr>
            <w:tcW w:w="1410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1451B" w:rsidRPr="007F18C3" w:rsidTr="000663C6">
        <w:trPr>
          <w:trHeight w:val="654"/>
        </w:trPr>
        <w:tc>
          <w:tcPr>
            <w:tcW w:w="2530" w:type="dxa"/>
            <w:vMerge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83" w:type="dxa"/>
          </w:tcPr>
          <w:p w:rsidR="0071451B" w:rsidRPr="007F18C3" w:rsidRDefault="0071451B" w:rsidP="000663C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F18C3">
              <w:rPr>
                <w:rFonts w:ascii="Times New Roman" w:hAnsi="Times New Roman" w:cs="Times New Roman"/>
                <w:sz w:val="18"/>
                <w:szCs w:val="18"/>
              </w:rPr>
              <w:t>Продемонстрирована способность самостоятельно приобретать новые знания и/или осваивать новые способы действий, достигать более глубокого понимания проблемы.</w:t>
            </w:r>
          </w:p>
        </w:tc>
        <w:tc>
          <w:tcPr>
            <w:tcW w:w="1410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1451B" w:rsidRPr="007F18C3" w:rsidTr="000663C6">
        <w:tc>
          <w:tcPr>
            <w:tcW w:w="2530" w:type="dxa"/>
            <w:vMerge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83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rPr>
                <w:sz w:val="18"/>
                <w:szCs w:val="18"/>
              </w:rPr>
            </w:pPr>
            <w:r w:rsidRPr="007F18C3">
              <w:rPr>
                <w:sz w:val="18"/>
                <w:szCs w:val="18"/>
              </w:rPr>
              <w:t>Умение осуществлять  поиск и обработку информации, формулировать выводы.</w:t>
            </w:r>
          </w:p>
        </w:tc>
        <w:tc>
          <w:tcPr>
            <w:tcW w:w="1410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1451B" w:rsidRPr="007F18C3" w:rsidTr="000663C6">
        <w:tc>
          <w:tcPr>
            <w:tcW w:w="2530" w:type="dxa"/>
            <w:vMerge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83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rPr>
                <w:sz w:val="18"/>
                <w:szCs w:val="18"/>
              </w:rPr>
            </w:pPr>
            <w:r w:rsidRPr="007F18C3">
              <w:rPr>
                <w:sz w:val="18"/>
                <w:szCs w:val="18"/>
              </w:rPr>
              <w:t>Умение обосновывать  и реализовать \апробировать принятое решение, обосновать и создать модел</w:t>
            </w:r>
            <w:proofErr w:type="gramStart"/>
            <w:r w:rsidRPr="007F18C3">
              <w:rPr>
                <w:sz w:val="18"/>
                <w:szCs w:val="18"/>
              </w:rPr>
              <w:t>ь(</w:t>
            </w:r>
            <w:proofErr w:type="gramEnd"/>
            <w:r w:rsidRPr="007F18C3">
              <w:rPr>
                <w:sz w:val="18"/>
                <w:szCs w:val="18"/>
              </w:rPr>
              <w:t>прогноз, макет, творческое решение)</w:t>
            </w:r>
          </w:p>
        </w:tc>
        <w:tc>
          <w:tcPr>
            <w:tcW w:w="1410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1451B" w:rsidRPr="007F18C3" w:rsidTr="000663C6">
        <w:tc>
          <w:tcPr>
            <w:tcW w:w="2530" w:type="dxa"/>
            <w:vMerge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83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rPr>
                <w:sz w:val="18"/>
                <w:szCs w:val="18"/>
              </w:rPr>
            </w:pPr>
            <w:r w:rsidRPr="007F18C3">
              <w:rPr>
                <w:sz w:val="18"/>
                <w:szCs w:val="18"/>
              </w:rPr>
              <w:t>Логичность, последовательность изложения материала (структура работы).</w:t>
            </w:r>
          </w:p>
        </w:tc>
        <w:tc>
          <w:tcPr>
            <w:tcW w:w="1410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1451B" w:rsidRPr="007F18C3" w:rsidTr="000663C6">
        <w:trPr>
          <w:trHeight w:val="177"/>
        </w:trPr>
        <w:tc>
          <w:tcPr>
            <w:tcW w:w="2530" w:type="dxa"/>
            <w:vMerge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83" w:type="dxa"/>
          </w:tcPr>
          <w:p w:rsidR="0071451B" w:rsidRPr="007F18C3" w:rsidRDefault="0071451B" w:rsidP="000663C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F18C3">
              <w:rPr>
                <w:rFonts w:ascii="Times New Roman" w:hAnsi="Times New Roman" w:cs="Times New Roman"/>
                <w:sz w:val="18"/>
                <w:szCs w:val="18"/>
              </w:rPr>
              <w:t>Степень самостоятельности  учащегося при реализации задач работы.</w:t>
            </w:r>
          </w:p>
        </w:tc>
        <w:tc>
          <w:tcPr>
            <w:tcW w:w="1410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1451B" w:rsidRPr="007F18C3" w:rsidTr="000663C6">
        <w:tc>
          <w:tcPr>
            <w:tcW w:w="2530" w:type="dxa"/>
            <w:vMerge w:val="restart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 w:rsidRPr="007F18C3">
              <w:rPr>
                <w:b/>
                <w:sz w:val="18"/>
                <w:szCs w:val="18"/>
              </w:rPr>
              <w:t>Сформированность</w:t>
            </w:r>
            <w:proofErr w:type="spellEnd"/>
            <w:r w:rsidRPr="007F18C3">
              <w:rPr>
                <w:b/>
                <w:sz w:val="18"/>
                <w:szCs w:val="18"/>
              </w:rPr>
              <w:t xml:space="preserve"> регулятивных  действий</w:t>
            </w:r>
          </w:p>
        </w:tc>
        <w:tc>
          <w:tcPr>
            <w:tcW w:w="7083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rPr>
                <w:sz w:val="18"/>
                <w:szCs w:val="18"/>
              </w:rPr>
            </w:pPr>
            <w:r w:rsidRPr="007F18C3">
              <w:rPr>
                <w:sz w:val="18"/>
                <w:szCs w:val="18"/>
              </w:rPr>
              <w:t>Умение самостоятельно планировать и управлять своей познавательной деятельностью во времени (своевременность</w:t>
            </w:r>
            <w:proofErr w:type="gramStart"/>
            <w:r w:rsidRPr="007F18C3">
              <w:rPr>
                <w:sz w:val="18"/>
                <w:szCs w:val="18"/>
              </w:rPr>
              <w:t xml:space="preserve"> ,</w:t>
            </w:r>
            <w:proofErr w:type="gramEnd"/>
            <w:r w:rsidRPr="007F18C3">
              <w:rPr>
                <w:sz w:val="18"/>
                <w:szCs w:val="18"/>
              </w:rPr>
              <w:t xml:space="preserve"> </w:t>
            </w:r>
            <w:proofErr w:type="spellStart"/>
            <w:r w:rsidRPr="007F18C3">
              <w:rPr>
                <w:sz w:val="18"/>
                <w:szCs w:val="18"/>
              </w:rPr>
              <w:t>поэтапность</w:t>
            </w:r>
            <w:proofErr w:type="spellEnd"/>
            <w:r w:rsidRPr="007F18C3">
              <w:rPr>
                <w:sz w:val="18"/>
                <w:szCs w:val="18"/>
              </w:rPr>
              <w:t xml:space="preserve"> выполнения работы в том числе представление и обсуждение)</w:t>
            </w:r>
          </w:p>
        </w:tc>
        <w:tc>
          <w:tcPr>
            <w:tcW w:w="1410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1451B" w:rsidRPr="007F18C3" w:rsidTr="000663C6">
        <w:tc>
          <w:tcPr>
            <w:tcW w:w="2530" w:type="dxa"/>
            <w:vMerge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83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rPr>
                <w:sz w:val="18"/>
                <w:szCs w:val="18"/>
              </w:rPr>
            </w:pPr>
            <w:r w:rsidRPr="007F18C3">
              <w:rPr>
                <w:sz w:val="18"/>
                <w:szCs w:val="18"/>
              </w:rPr>
              <w:t>Оригинальность к подходам решения проблемы, задач исследования.</w:t>
            </w:r>
          </w:p>
        </w:tc>
        <w:tc>
          <w:tcPr>
            <w:tcW w:w="1410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1451B" w:rsidRPr="007F18C3" w:rsidTr="000663C6">
        <w:tc>
          <w:tcPr>
            <w:tcW w:w="2530" w:type="dxa"/>
            <w:vMerge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83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rPr>
                <w:sz w:val="18"/>
                <w:szCs w:val="18"/>
              </w:rPr>
            </w:pPr>
            <w:r w:rsidRPr="007F18C3">
              <w:rPr>
                <w:sz w:val="18"/>
                <w:szCs w:val="18"/>
              </w:rPr>
              <w:t>Контроль и коррекция осуществлялись самостоятельно.</w:t>
            </w:r>
          </w:p>
        </w:tc>
        <w:tc>
          <w:tcPr>
            <w:tcW w:w="1410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1451B" w:rsidRPr="007F18C3" w:rsidTr="000663C6">
        <w:tc>
          <w:tcPr>
            <w:tcW w:w="2530" w:type="dxa"/>
            <w:vMerge w:val="restart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 w:rsidRPr="007F18C3">
              <w:rPr>
                <w:b/>
                <w:sz w:val="18"/>
                <w:szCs w:val="18"/>
              </w:rPr>
              <w:t>Сформированность</w:t>
            </w:r>
            <w:proofErr w:type="spellEnd"/>
            <w:r w:rsidRPr="007F18C3">
              <w:rPr>
                <w:b/>
                <w:sz w:val="18"/>
                <w:szCs w:val="18"/>
              </w:rPr>
              <w:t xml:space="preserve"> коммуникативных действий </w:t>
            </w:r>
          </w:p>
        </w:tc>
        <w:tc>
          <w:tcPr>
            <w:tcW w:w="7083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rPr>
                <w:sz w:val="18"/>
                <w:szCs w:val="18"/>
              </w:rPr>
            </w:pPr>
            <w:r w:rsidRPr="007F18C3">
              <w:rPr>
                <w:sz w:val="18"/>
                <w:szCs w:val="18"/>
              </w:rPr>
              <w:t xml:space="preserve">Грамотность оформления работы: стилевое изложение материала, отсутствие стилистических,  грамматических ошибок и т.д. </w:t>
            </w:r>
          </w:p>
        </w:tc>
        <w:tc>
          <w:tcPr>
            <w:tcW w:w="1410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1451B" w:rsidRPr="007F18C3" w:rsidTr="000663C6">
        <w:tc>
          <w:tcPr>
            <w:tcW w:w="2530" w:type="dxa"/>
            <w:vMerge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83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rPr>
                <w:sz w:val="18"/>
                <w:szCs w:val="18"/>
              </w:rPr>
            </w:pPr>
            <w:r w:rsidRPr="007F18C3">
              <w:rPr>
                <w:sz w:val="18"/>
                <w:szCs w:val="18"/>
              </w:rPr>
              <w:t>Правильность оформления ссылок и библиографического списка.</w:t>
            </w:r>
          </w:p>
        </w:tc>
        <w:tc>
          <w:tcPr>
            <w:tcW w:w="1410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1451B" w:rsidRPr="007F18C3" w:rsidTr="000663C6">
        <w:tc>
          <w:tcPr>
            <w:tcW w:w="2530" w:type="dxa"/>
            <w:vMerge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83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rPr>
                <w:sz w:val="18"/>
                <w:szCs w:val="18"/>
              </w:rPr>
            </w:pPr>
            <w:r w:rsidRPr="007F18C3">
              <w:rPr>
                <w:sz w:val="18"/>
                <w:szCs w:val="18"/>
              </w:rPr>
              <w:t>Эффективное и грамотное использование   иллюстрированных, демонстрационных средств, средств ИКТ (качество презентации)</w:t>
            </w:r>
          </w:p>
        </w:tc>
        <w:tc>
          <w:tcPr>
            <w:tcW w:w="1410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1451B" w:rsidRPr="007F18C3" w:rsidTr="000663C6">
        <w:tc>
          <w:tcPr>
            <w:tcW w:w="2530" w:type="dxa"/>
            <w:vMerge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83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rPr>
                <w:sz w:val="18"/>
                <w:szCs w:val="18"/>
              </w:rPr>
            </w:pPr>
            <w:r w:rsidRPr="007F18C3">
              <w:rPr>
                <w:sz w:val="18"/>
                <w:szCs w:val="18"/>
              </w:rPr>
              <w:t>Умение ясно представлять  результаты исследования: свободное владение информацией, терминологией по излагаемой  проблеме, культура речи, выразительность, логичность выступления, ссылки на источники.</w:t>
            </w:r>
          </w:p>
        </w:tc>
        <w:tc>
          <w:tcPr>
            <w:tcW w:w="1410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1451B" w:rsidRPr="007F18C3" w:rsidTr="000663C6">
        <w:tc>
          <w:tcPr>
            <w:tcW w:w="2530" w:type="dxa"/>
            <w:vMerge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83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rPr>
                <w:sz w:val="18"/>
                <w:szCs w:val="18"/>
              </w:rPr>
            </w:pPr>
            <w:r w:rsidRPr="007F18C3">
              <w:rPr>
                <w:sz w:val="18"/>
                <w:szCs w:val="18"/>
              </w:rPr>
              <w:t>Умение убедительно, аргументировано отвечать на вопросы</w:t>
            </w:r>
          </w:p>
        </w:tc>
        <w:tc>
          <w:tcPr>
            <w:tcW w:w="1410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1451B" w:rsidRPr="007F18C3" w:rsidTr="000663C6">
        <w:tc>
          <w:tcPr>
            <w:tcW w:w="2530" w:type="dxa"/>
            <w:vMerge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83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rPr>
                <w:sz w:val="18"/>
                <w:szCs w:val="18"/>
              </w:rPr>
            </w:pPr>
            <w:r w:rsidRPr="007F18C3">
              <w:rPr>
                <w:sz w:val="18"/>
                <w:szCs w:val="18"/>
              </w:rPr>
              <w:t>Работа вызывает повышенный интерес</w:t>
            </w:r>
          </w:p>
        </w:tc>
        <w:tc>
          <w:tcPr>
            <w:tcW w:w="1410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1451B" w:rsidRPr="007F18C3" w:rsidTr="000663C6">
        <w:tc>
          <w:tcPr>
            <w:tcW w:w="2530" w:type="dxa"/>
            <w:vMerge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83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rPr>
                <w:sz w:val="18"/>
                <w:szCs w:val="18"/>
              </w:rPr>
            </w:pPr>
            <w:r w:rsidRPr="007F18C3">
              <w:rPr>
                <w:sz w:val="18"/>
                <w:szCs w:val="18"/>
              </w:rPr>
              <w:t>Особое мнение эксперта</w:t>
            </w:r>
          </w:p>
        </w:tc>
        <w:tc>
          <w:tcPr>
            <w:tcW w:w="1410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1451B" w:rsidRPr="007F18C3" w:rsidTr="000663C6">
        <w:tc>
          <w:tcPr>
            <w:tcW w:w="9613" w:type="dxa"/>
            <w:gridSpan w:val="2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7F18C3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410" w:type="dxa"/>
          </w:tcPr>
          <w:p w:rsidR="0071451B" w:rsidRPr="007F18C3" w:rsidRDefault="0071451B" w:rsidP="000663C6">
            <w:pPr>
              <w:pStyle w:val="a5"/>
              <w:tabs>
                <w:tab w:val="num" w:pos="72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1451B" w:rsidRPr="00CB4943" w:rsidRDefault="0071451B" w:rsidP="0071451B">
      <w:pPr>
        <w:pStyle w:val="a5"/>
        <w:tabs>
          <w:tab w:val="num" w:pos="720"/>
        </w:tabs>
        <w:spacing w:line="240" w:lineRule="auto"/>
        <w:rPr>
          <w:b/>
          <w:sz w:val="24"/>
          <w:szCs w:val="24"/>
        </w:rPr>
      </w:pPr>
      <w:bookmarkStart w:id="0" w:name="_GoBack"/>
      <w:bookmarkEnd w:id="0"/>
      <w:r w:rsidRPr="00CB4943">
        <w:rPr>
          <w:b/>
          <w:sz w:val="24"/>
          <w:szCs w:val="24"/>
        </w:rPr>
        <w:br w:type="textWrapping" w:clear="all"/>
      </w:r>
      <w:proofErr w:type="gramStart"/>
      <w:r w:rsidRPr="00CB4943">
        <w:rPr>
          <w:b/>
          <w:sz w:val="24"/>
          <w:szCs w:val="24"/>
        </w:rPr>
        <w:t>Максимальный</w:t>
      </w:r>
      <w:proofErr w:type="gramEnd"/>
      <w:r w:rsidRPr="00CB4943">
        <w:rPr>
          <w:b/>
          <w:sz w:val="24"/>
          <w:szCs w:val="24"/>
        </w:rPr>
        <w:t xml:space="preserve"> балл-42, «5»- 42-38 балла, «4»-37-31 баллов, «3»-30-24 баллов. </w:t>
      </w:r>
    </w:p>
    <w:p w:rsidR="0071451B" w:rsidRPr="00CB4943" w:rsidRDefault="0071451B" w:rsidP="0071451B">
      <w:pPr>
        <w:pStyle w:val="a5"/>
        <w:tabs>
          <w:tab w:val="num" w:pos="720"/>
        </w:tabs>
        <w:spacing w:line="240" w:lineRule="auto"/>
        <w:rPr>
          <w:b/>
          <w:sz w:val="24"/>
          <w:szCs w:val="24"/>
        </w:rPr>
      </w:pPr>
    </w:p>
    <w:p w:rsidR="0071451B" w:rsidRPr="0071451B" w:rsidRDefault="0071451B" w:rsidP="0071451B">
      <w:pPr>
        <w:rPr>
          <w:rFonts w:ascii="Times New Roman" w:hAnsi="Times New Roman"/>
          <w:sz w:val="24"/>
          <w:szCs w:val="24"/>
        </w:rPr>
      </w:pPr>
      <w:r w:rsidRPr="0071451B">
        <w:rPr>
          <w:rFonts w:ascii="Times New Roman" w:hAnsi="Times New Roman"/>
          <w:sz w:val="24"/>
          <w:szCs w:val="24"/>
        </w:rPr>
        <w:t>Выводы и рекомендации к работе</w:t>
      </w:r>
      <w:r>
        <w:rPr>
          <w:rFonts w:ascii="Times New Roman" w:hAnsi="Times New Roman"/>
          <w:sz w:val="24"/>
          <w:szCs w:val="24"/>
        </w:rPr>
        <w:t>:</w:t>
      </w:r>
      <w:r w:rsidRPr="0071451B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71451B" w:rsidRPr="0071451B" w:rsidRDefault="0071451B" w:rsidP="0071451B">
      <w:pPr>
        <w:rPr>
          <w:rFonts w:ascii="Times New Roman" w:hAnsi="Times New Roman"/>
          <w:sz w:val="24"/>
          <w:szCs w:val="24"/>
        </w:rPr>
      </w:pPr>
      <w:r w:rsidRPr="0071451B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71451B" w:rsidRPr="0071451B" w:rsidRDefault="0071451B" w:rsidP="0071451B">
      <w:pPr>
        <w:rPr>
          <w:rFonts w:ascii="Times New Roman" w:hAnsi="Times New Roman"/>
          <w:sz w:val="24"/>
          <w:szCs w:val="24"/>
        </w:rPr>
      </w:pPr>
      <w:r w:rsidRPr="0071451B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71451B" w:rsidRPr="0071451B" w:rsidRDefault="0071451B">
      <w:pPr>
        <w:rPr>
          <w:rFonts w:ascii="Times New Roman" w:hAnsi="Times New Roman"/>
          <w:sz w:val="24"/>
          <w:szCs w:val="24"/>
        </w:rPr>
      </w:pPr>
      <w:r w:rsidRPr="0071451B">
        <w:rPr>
          <w:rFonts w:ascii="Times New Roman" w:hAnsi="Times New Roman"/>
          <w:sz w:val="24"/>
          <w:szCs w:val="24"/>
        </w:rPr>
        <w:t>Председатель комиссии:</w:t>
      </w:r>
    </w:p>
    <w:p w:rsidR="0071451B" w:rsidRPr="0071451B" w:rsidRDefault="0071451B">
      <w:pPr>
        <w:rPr>
          <w:rFonts w:ascii="Times New Roman" w:hAnsi="Times New Roman"/>
          <w:sz w:val="24"/>
          <w:szCs w:val="24"/>
        </w:rPr>
      </w:pPr>
    </w:p>
    <w:p w:rsidR="0071451B" w:rsidRPr="0071451B" w:rsidRDefault="0071451B">
      <w:pPr>
        <w:rPr>
          <w:rFonts w:ascii="Times New Roman" w:hAnsi="Times New Roman"/>
          <w:sz w:val="24"/>
          <w:szCs w:val="24"/>
        </w:rPr>
      </w:pPr>
      <w:r w:rsidRPr="0071451B">
        <w:rPr>
          <w:rFonts w:ascii="Times New Roman" w:hAnsi="Times New Roman"/>
          <w:sz w:val="24"/>
          <w:szCs w:val="24"/>
        </w:rPr>
        <w:t>Члены комиссии:</w:t>
      </w:r>
    </w:p>
    <w:sectPr w:rsidR="0071451B" w:rsidRPr="0071451B" w:rsidSect="00CB49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1B"/>
    <w:rsid w:val="0029458F"/>
    <w:rsid w:val="0071451B"/>
    <w:rsid w:val="007F18C3"/>
    <w:rsid w:val="00B14251"/>
    <w:rsid w:val="00EA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1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51B"/>
    <w:pPr>
      <w:spacing w:after="0" w:line="240" w:lineRule="auto"/>
    </w:pPr>
  </w:style>
  <w:style w:type="table" w:styleId="a4">
    <w:name w:val="Table Grid"/>
    <w:basedOn w:val="a1"/>
    <w:uiPriority w:val="59"/>
    <w:rsid w:val="00714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71451B"/>
    <w:pPr>
      <w:spacing w:after="0" w:line="36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Текст Знак"/>
    <w:basedOn w:val="a0"/>
    <w:link w:val="a5"/>
    <w:rsid w:val="0071451B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1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51B"/>
    <w:pPr>
      <w:spacing w:after="0" w:line="240" w:lineRule="auto"/>
    </w:pPr>
  </w:style>
  <w:style w:type="table" w:styleId="a4">
    <w:name w:val="Table Grid"/>
    <w:basedOn w:val="a1"/>
    <w:uiPriority w:val="59"/>
    <w:rsid w:val="00714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71451B"/>
    <w:pPr>
      <w:spacing w:after="0" w:line="36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Текст Знак"/>
    <w:basedOn w:val="a0"/>
    <w:link w:val="a5"/>
    <w:rsid w:val="0071451B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4</cp:revision>
  <cp:lastPrinted>2024-05-06T01:27:00Z</cp:lastPrinted>
  <dcterms:created xsi:type="dcterms:W3CDTF">2022-05-28T02:14:00Z</dcterms:created>
  <dcterms:modified xsi:type="dcterms:W3CDTF">2024-05-06T01:27:00Z</dcterms:modified>
</cp:coreProperties>
</file>